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336D"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330"/>
        <w:gridCol w:w="1663"/>
        <w:gridCol w:w="1105"/>
        <w:gridCol w:w="176"/>
        <w:gridCol w:w="1756"/>
        <w:gridCol w:w="270"/>
        <w:gridCol w:w="1097"/>
      </w:tblGrid>
      <w:tr w:rsidR="008549C2" w:rsidRPr="006F5F41" w14:paraId="09A8DA47" w14:textId="77777777" w:rsidTr="006F5F41">
        <w:trPr>
          <w:trHeight w:val="1091"/>
        </w:trPr>
        <w:tc>
          <w:tcPr>
            <w:tcW w:w="1817" w:type="dxa"/>
            <w:shd w:val="pct12" w:color="auto" w:fill="auto"/>
            <w:vAlign w:val="center"/>
          </w:tcPr>
          <w:p w14:paraId="212AA91A"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14:paraId="7CA60F60"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14:paraId="3E784FA6" w14:textId="77777777">
        <w:trPr>
          <w:trHeight w:val="397"/>
        </w:trPr>
        <w:tc>
          <w:tcPr>
            <w:tcW w:w="1817" w:type="dxa"/>
            <w:shd w:val="pct12" w:color="auto" w:fill="auto"/>
            <w:vAlign w:val="center"/>
          </w:tcPr>
          <w:p w14:paraId="2DCA87C6"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14:paraId="4DC77053" w14:textId="240C911B" w:rsidR="008549C2" w:rsidRPr="006F5F41" w:rsidRDefault="0038514E">
            <w:pPr>
              <w:spacing w:before="120" w:after="0" w:line="240" w:lineRule="auto"/>
              <w:jc w:val="both"/>
              <w:rPr>
                <w:rFonts w:ascii="Times New Roman" w:hAnsi="Times New Roman" w:cs="Simplified Arabic"/>
                <w:b/>
                <w:bCs/>
                <w:color w:val="000000"/>
                <w:sz w:val="28"/>
                <w:szCs w:val="28"/>
                <w:lang w:bidi="ar-JO"/>
              </w:rPr>
            </w:pPr>
            <w:r>
              <w:rPr>
                <w:rStyle w:val="Emphasis"/>
                <w:rFonts w:eastAsia="Batang"/>
                <w:b/>
                <w:bCs/>
                <w:i w:val="0"/>
                <w:iCs/>
                <w:sz w:val="24"/>
                <w:szCs w:val="24"/>
              </w:rPr>
              <w:t>Clinical Pharmacy</w:t>
            </w:r>
          </w:p>
        </w:tc>
        <w:tc>
          <w:tcPr>
            <w:tcW w:w="1918" w:type="dxa"/>
            <w:gridSpan w:val="3"/>
            <w:shd w:val="clear" w:color="auto" w:fill="D9D9D9"/>
            <w:vAlign w:val="center"/>
          </w:tcPr>
          <w:p w14:paraId="772CFF3C"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14:paraId="14488DE5"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14:paraId="1A4D88DF" w14:textId="77777777">
        <w:trPr>
          <w:trHeight w:val="397"/>
        </w:trPr>
        <w:tc>
          <w:tcPr>
            <w:tcW w:w="1817" w:type="dxa"/>
            <w:shd w:val="pct12" w:color="auto" w:fill="auto"/>
            <w:vAlign w:val="center"/>
          </w:tcPr>
          <w:p w14:paraId="28947BC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14:paraId="635C7CE5" w14:textId="77777777" w:rsidR="00EA4C02" w:rsidRPr="00EA4C02" w:rsidRDefault="00F96DEF" w:rsidP="00EA4C02">
            <w:pPr>
              <w:spacing w:before="120" w:after="0" w:line="240" w:lineRule="auto"/>
              <w:jc w:val="both"/>
              <w:rPr>
                <w:rFonts w:eastAsia="Batang" w:cs="Times New Roman"/>
                <w:i/>
                <w:sz w:val="24"/>
                <w:szCs w:val="24"/>
              </w:rPr>
            </w:pPr>
            <w:r w:rsidRPr="002F4BEE">
              <w:rPr>
                <w:rStyle w:val="Emphasis"/>
                <w:rFonts w:eastAsia="Batang"/>
                <w:szCs w:val="24"/>
              </w:rPr>
              <w:t>Pharmacy Practice 1</w:t>
            </w:r>
          </w:p>
        </w:tc>
        <w:tc>
          <w:tcPr>
            <w:tcW w:w="1380" w:type="dxa"/>
            <w:shd w:val="clear" w:color="auto" w:fill="D9D9D9"/>
            <w:vAlign w:val="center"/>
          </w:tcPr>
          <w:p w14:paraId="6E30389A"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14:paraId="4AF85CDD" w14:textId="77777777" w:rsidR="008549C2" w:rsidRPr="006F5F41" w:rsidRDefault="00F96DEF">
            <w:pPr>
              <w:spacing w:before="120" w:after="0" w:line="240" w:lineRule="auto"/>
              <w:jc w:val="both"/>
              <w:rPr>
                <w:rFonts w:ascii="Times New Roman" w:hAnsi="Times New Roman" w:cs="Simplified Arabic"/>
                <w:b/>
                <w:bCs/>
                <w:color w:val="000000"/>
                <w:sz w:val="28"/>
                <w:szCs w:val="28"/>
                <w:lang w:bidi="ar-JO"/>
              </w:rPr>
            </w:pPr>
            <w:r w:rsidRPr="002F4BEE">
              <w:rPr>
                <w:sz w:val="24"/>
                <w:szCs w:val="24"/>
              </w:rPr>
              <w:t>1702102</w:t>
            </w:r>
          </w:p>
        </w:tc>
        <w:tc>
          <w:tcPr>
            <w:tcW w:w="1918" w:type="dxa"/>
            <w:gridSpan w:val="3"/>
            <w:shd w:val="clear" w:color="auto" w:fill="D9D9D9"/>
            <w:vAlign w:val="center"/>
          </w:tcPr>
          <w:p w14:paraId="350F59E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14:paraId="28FA02E3" w14:textId="5E13B44D"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473A57" w:rsidRPr="006F5F41" w14:paraId="346B43BB" w14:textId="77777777">
        <w:trPr>
          <w:trHeight w:val="233"/>
        </w:trPr>
        <w:tc>
          <w:tcPr>
            <w:tcW w:w="1817" w:type="dxa"/>
            <w:shd w:val="pct12" w:color="auto" w:fill="auto"/>
            <w:vAlign w:val="center"/>
          </w:tcPr>
          <w:p w14:paraId="2B8894A7"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14:paraId="31BB82A4" w14:textId="77777777" w:rsidR="008549C2" w:rsidRPr="006F5F41" w:rsidRDefault="00B9303C">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1</w:t>
            </w:r>
          </w:p>
        </w:tc>
        <w:tc>
          <w:tcPr>
            <w:tcW w:w="1380" w:type="dxa"/>
            <w:shd w:val="clear" w:color="auto" w:fill="D9D9D9"/>
            <w:vAlign w:val="center"/>
          </w:tcPr>
          <w:p w14:paraId="018F9B5C"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14:paraId="7D47BA5C"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14:paraId="43C5667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14:paraId="06F9B396"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4EC39B2B" w14:textId="77777777">
        <w:trPr>
          <w:trHeight w:val="397"/>
        </w:trPr>
        <w:tc>
          <w:tcPr>
            <w:tcW w:w="1817" w:type="dxa"/>
            <w:shd w:val="pct12" w:color="auto" w:fill="auto"/>
            <w:vAlign w:val="center"/>
          </w:tcPr>
          <w:p w14:paraId="1212264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14:paraId="5D53B80D"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14:paraId="6FC8BC6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14:paraId="02F010DD"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7A2B1903" w14:textId="77777777">
        <w:trPr>
          <w:trHeight w:val="447"/>
        </w:trPr>
        <w:tc>
          <w:tcPr>
            <w:tcW w:w="1817" w:type="dxa"/>
            <w:shd w:val="pct12" w:color="auto" w:fill="auto"/>
            <w:vAlign w:val="center"/>
          </w:tcPr>
          <w:p w14:paraId="412492E5"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14:paraId="3324369B" w14:textId="77777777" w:rsidR="008549C2" w:rsidRPr="00473A57" w:rsidRDefault="00F96DEF" w:rsidP="00EA4C02">
            <w:pPr>
              <w:pStyle w:val="Caption"/>
              <w:bidi w:val="0"/>
              <w:ind w:left="477" w:right="-90"/>
              <w:jc w:val="lowKashida"/>
              <w:rPr>
                <w:rFonts w:eastAsia="Batang"/>
                <w:iCs/>
                <w:sz w:val="24"/>
                <w:szCs w:val="24"/>
              </w:rPr>
            </w:pPr>
            <w:r>
              <w:rPr>
                <w:rFonts w:eastAsia="Batang"/>
                <w:sz w:val="24"/>
                <w:szCs w:val="24"/>
              </w:rPr>
              <w:t>Dr.</w:t>
            </w:r>
            <w:r w:rsidRPr="004B61F2">
              <w:rPr>
                <w:rFonts w:eastAsia="Batang"/>
                <w:sz w:val="24"/>
                <w:szCs w:val="24"/>
              </w:rPr>
              <w:t>Abeer Kharshid</w:t>
            </w:r>
          </w:p>
        </w:tc>
        <w:tc>
          <w:tcPr>
            <w:tcW w:w="1380" w:type="dxa"/>
            <w:shd w:val="clear" w:color="auto" w:fill="D9D9D9"/>
            <w:vAlign w:val="center"/>
          </w:tcPr>
          <w:p w14:paraId="0F4FA2D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14:paraId="7D27C7DB"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6444F34E" w14:textId="77777777">
        <w:trPr>
          <w:trHeight w:val="397"/>
        </w:trPr>
        <w:tc>
          <w:tcPr>
            <w:tcW w:w="1817" w:type="dxa"/>
            <w:shd w:val="pct12" w:color="auto" w:fill="auto"/>
            <w:vAlign w:val="center"/>
          </w:tcPr>
          <w:p w14:paraId="626B7D0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14:paraId="50A94A64"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0997C309"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14:paraId="1E21E88B"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15E2DFC9"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14:paraId="3BAFD9D7"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14:paraId="72F65892" w14:textId="77777777">
        <w:trPr>
          <w:trHeight w:val="50"/>
        </w:trPr>
        <w:tc>
          <w:tcPr>
            <w:tcW w:w="1817" w:type="dxa"/>
            <w:shd w:val="pct12" w:color="auto" w:fill="auto"/>
            <w:vAlign w:val="center"/>
          </w:tcPr>
          <w:p w14:paraId="4436EE3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14:paraId="0A5ECAD8"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71987FC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14:paraId="026B0828"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5F249A9B"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14:paraId="1A4C0F5E"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14:paraId="6FB0C78E"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14:paraId="3A6D264E" w14:textId="77777777">
        <w:trPr>
          <w:trHeight w:val="397"/>
        </w:trPr>
        <w:tc>
          <w:tcPr>
            <w:tcW w:w="9782" w:type="dxa"/>
            <w:shd w:val="pct12" w:color="auto" w:fill="auto"/>
            <w:vAlign w:val="center"/>
          </w:tcPr>
          <w:p w14:paraId="6BE48FCA"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14:paraId="05048C1E" w14:textId="77777777">
        <w:trPr>
          <w:trHeight w:val="397"/>
        </w:trPr>
        <w:tc>
          <w:tcPr>
            <w:tcW w:w="9782" w:type="dxa"/>
            <w:vAlign w:val="center"/>
          </w:tcPr>
          <w:p w14:paraId="086343CC" w14:textId="77777777" w:rsidR="008C13AE" w:rsidRPr="008C13AE" w:rsidRDefault="008C13AE" w:rsidP="0007477A">
            <w:pPr>
              <w:spacing w:before="120" w:after="0" w:line="240" w:lineRule="auto"/>
              <w:rPr>
                <w:rFonts w:ascii="Times New Roman" w:hAnsi="Times New Roman" w:cs="Simplified Arabic"/>
                <w:color w:val="000000"/>
                <w:sz w:val="28"/>
                <w:szCs w:val="28"/>
                <w:lang w:bidi="ar-JO"/>
              </w:rPr>
            </w:pPr>
            <w:r w:rsidRPr="008C13AE">
              <w:rPr>
                <w:rFonts w:ascii="Times New Roman" w:hAnsi="Times New Roman" w:cs="Simplified Arabic"/>
                <w:color w:val="000000"/>
                <w:sz w:val="28"/>
                <w:szCs w:val="28"/>
                <w:lang w:bidi="ar-JO"/>
              </w:rPr>
              <w:t>The purpose of this course is developing interpersonal skills in pharmaceutical care and</w:t>
            </w:r>
          </w:p>
          <w:p w14:paraId="632CAB32" w14:textId="77777777" w:rsidR="008C13AE" w:rsidRPr="008C13AE" w:rsidRDefault="008C13AE" w:rsidP="0007477A">
            <w:pPr>
              <w:spacing w:before="120" w:after="0" w:line="240" w:lineRule="auto"/>
              <w:rPr>
                <w:rFonts w:ascii="Times New Roman" w:hAnsi="Times New Roman" w:cs="Simplified Arabic"/>
                <w:color w:val="000000"/>
                <w:sz w:val="28"/>
                <w:szCs w:val="28"/>
                <w:lang w:bidi="ar-JO"/>
              </w:rPr>
            </w:pPr>
            <w:r w:rsidRPr="008C13AE">
              <w:rPr>
                <w:rFonts w:ascii="Times New Roman" w:hAnsi="Times New Roman" w:cs="Simplified Arabic"/>
                <w:color w:val="000000"/>
                <w:sz w:val="28"/>
                <w:szCs w:val="28"/>
                <w:lang w:bidi="ar-JO"/>
              </w:rPr>
              <w:t xml:space="preserve">             pharmacy practice. Definition of pharmacy practice, pharmacists role as drug advisor and</w:t>
            </w:r>
          </w:p>
          <w:p w14:paraId="43B07EF2" w14:textId="77777777" w:rsidR="008C13AE" w:rsidRPr="008C13AE" w:rsidRDefault="008C13AE" w:rsidP="0007477A">
            <w:pPr>
              <w:spacing w:before="120" w:after="0" w:line="240" w:lineRule="auto"/>
              <w:rPr>
                <w:rFonts w:ascii="Times New Roman" w:hAnsi="Times New Roman" w:cs="Simplified Arabic"/>
                <w:color w:val="000000"/>
                <w:sz w:val="28"/>
                <w:szCs w:val="28"/>
                <w:lang w:bidi="ar-JO"/>
              </w:rPr>
            </w:pPr>
            <w:r w:rsidRPr="008C13AE">
              <w:rPr>
                <w:rFonts w:ascii="Times New Roman" w:hAnsi="Times New Roman" w:cs="Simplified Arabic"/>
                <w:color w:val="000000"/>
                <w:sz w:val="28"/>
                <w:szCs w:val="28"/>
                <w:lang w:bidi="ar-JO"/>
              </w:rPr>
              <w:t xml:space="preserve">             consultant, adverse reactions and drug-drug interactions and their prevention, review of</w:t>
            </w:r>
          </w:p>
          <w:p w14:paraId="6502E553" w14:textId="77777777" w:rsidR="008C13AE" w:rsidRPr="008C13AE" w:rsidRDefault="008C13AE" w:rsidP="0007477A">
            <w:pPr>
              <w:spacing w:before="120" w:after="0" w:line="240" w:lineRule="auto"/>
              <w:rPr>
                <w:rFonts w:ascii="Times New Roman" w:hAnsi="Times New Roman" w:cs="Simplified Arabic"/>
                <w:color w:val="000000"/>
                <w:sz w:val="28"/>
                <w:szCs w:val="28"/>
                <w:lang w:bidi="ar-JO"/>
              </w:rPr>
            </w:pPr>
            <w:r w:rsidRPr="008C13AE">
              <w:rPr>
                <w:rFonts w:ascii="Times New Roman" w:hAnsi="Times New Roman" w:cs="Simplified Arabic"/>
                <w:color w:val="000000"/>
                <w:sz w:val="28"/>
                <w:szCs w:val="28"/>
                <w:lang w:bidi="ar-JO"/>
              </w:rPr>
              <w:t xml:space="preserve">             pharmaceutical Latin abbreviations, self-medication and the role of pharmacist as drug</w:t>
            </w:r>
          </w:p>
          <w:p w14:paraId="3B249212" w14:textId="77777777" w:rsidR="008549C2" w:rsidRPr="006F5F41" w:rsidRDefault="008C13AE" w:rsidP="0007477A">
            <w:pPr>
              <w:spacing w:before="120" w:after="0" w:line="240" w:lineRule="auto"/>
              <w:rPr>
                <w:rFonts w:ascii="Times New Roman" w:hAnsi="Times New Roman" w:cs="Simplified Arabic"/>
                <w:color w:val="000000"/>
                <w:sz w:val="28"/>
                <w:szCs w:val="28"/>
                <w:lang w:bidi="ar-JO"/>
              </w:rPr>
            </w:pPr>
            <w:r w:rsidRPr="008C13AE">
              <w:rPr>
                <w:rFonts w:ascii="Times New Roman" w:hAnsi="Times New Roman" w:cs="Simplified Arabic"/>
                <w:color w:val="000000"/>
                <w:sz w:val="28"/>
                <w:szCs w:val="28"/>
                <w:lang w:bidi="ar-JO"/>
              </w:rPr>
              <w:t xml:space="preserve">             expert in interviewing and advising the patient on the use of OTC medication.</w:t>
            </w:r>
          </w:p>
        </w:tc>
      </w:tr>
      <w:tr w:rsidR="008549C2" w:rsidRPr="006F5F41" w14:paraId="3D249103" w14:textId="77777777">
        <w:trPr>
          <w:trHeight w:val="397"/>
        </w:trPr>
        <w:tc>
          <w:tcPr>
            <w:tcW w:w="9782" w:type="dxa"/>
            <w:shd w:val="pct12" w:color="auto" w:fill="auto"/>
            <w:vAlign w:val="center"/>
          </w:tcPr>
          <w:p w14:paraId="1A800AA1"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14:paraId="1A20D957" w14:textId="77777777">
        <w:trPr>
          <w:trHeight w:val="397"/>
        </w:trPr>
        <w:tc>
          <w:tcPr>
            <w:tcW w:w="9782" w:type="dxa"/>
            <w:vAlign w:val="center"/>
          </w:tcPr>
          <w:p w14:paraId="3EDC07B7" w14:textId="77777777" w:rsidR="008549C2" w:rsidRPr="00EA4C02" w:rsidRDefault="008C13AE" w:rsidP="00EA4C02">
            <w:pPr>
              <w:spacing w:after="0" w:line="240" w:lineRule="auto"/>
              <w:ind w:right="-90"/>
            </w:pPr>
            <w:r w:rsidRPr="008C13AE">
              <w:t>By the end of the course students should be able to understand the basic concept of pharmaceutical care and clinical pharmacy practice, be familiar with medical terminology and patient history taking, develop a basic clinical pharmacy practice skills and develop relevant communication skills.</w:t>
            </w:r>
          </w:p>
        </w:tc>
      </w:tr>
    </w:tbl>
    <w:p w14:paraId="793E9A9F"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640"/>
        <w:gridCol w:w="1605"/>
        <w:gridCol w:w="1567"/>
        <w:gridCol w:w="1575"/>
      </w:tblGrid>
      <w:tr w:rsidR="008549C2" w:rsidRPr="006F5F41" w14:paraId="3BD4E7E6" w14:textId="77777777">
        <w:trPr>
          <w:trHeight w:val="397"/>
        </w:trPr>
        <w:tc>
          <w:tcPr>
            <w:tcW w:w="10206" w:type="dxa"/>
            <w:gridSpan w:val="6"/>
            <w:shd w:val="clear" w:color="auto" w:fill="D9D9D9"/>
            <w:vAlign w:val="center"/>
          </w:tcPr>
          <w:p w14:paraId="71BEB28E" w14:textId="77777777"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14:paraId="01F2CCC8" w14:textId="77777777">
        <w:trPr>
          <w:trHeight w:val="397"/>
        </w:trPr>
        <w:tc>
          <w:tcPr>
            <w:tcW w:w="10206" w:type="dxa"/>
            <w:gridSpan w:val="6"/>
            <w:shd w:val="clear" w:color="auto" w:fill="D9D9D9"/>
            <w:vAlign w:val="center"/>
          </w:tcPr>
          <w:p w14:paraId="71D13533"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lastRenderedPageBreak/>
              <w:t>Knowledge</w:t>
            </w:r>
          </w:p>
        </w:tc>
      </w:tr>
      <w:tr w:rsidR="008549C2" w:rsidRPr="006F5F41" w14:paraId="4AB79A74" w14:textId="77777777">
        <w:trPr>
          <w:trHeight w:val="397"/>
        </w:trPr>
        <w:tc>
          <w:tcPr>
            <w:tcW w:w="10206" w:type="dxa"/>
            <w:gridSpan w:val="6"/>
            <w:vAlign w:val="center"/>
          </w:tcPr>
          <w:p w14:paraId="5AA6D3D2" w14:textId="77777777" w:rsidR="008C13AE" w:rsidRPr="008C13AE" w:rsidRDefault="008C13AE" w:rsidP="008C13AE">
            <w:pPr>
              <w:pStyle w:val="NormalWeb"/>
              <w:ind w:right="-90"/>
              <w:rPr>
                <w:sz w:val="28"/>
                <w:szCs w:val="28"/>
                <w:lang w:bidi="ar-JO"/>
              </w:rPr>
            </w:pPr>
            <w:r w:rsidRPr="008C13AE">
              <w:rPr>
                <w:sz w:val="28"/>
                <w:szCs w:val="28"/>
                <w:lang w:bidi="ar-JO"/>
              </w:rPr>
              <w:t xml:space="preserve">            A.1 Know the basic concept of pharmaceutical care and clinical</w:t>
            </w:r>
          </w:p>
          <w:p w14:paraId="4D18FDDA" w14:textId="77777777" w:rsidR="008C13AE" w:rsidRPr="008C13AE" w:rsidRDefault="008C13AE" w:rsidP="008C13AE">
            <w:pPr>
              <w:pStyle w:val="NormalWeb"/>
              <w:ind w:right="-90"/>
              <w:rPr>
                <w:sz w:val="28"/>
                <w:szCs w:val="28"/>
                <w:lang w:bidi="ar-JO"/>
              </w:rPr>
            </w:pPr>
            <w:r w:rsidRPr="008C13AE">
              <w:rPr>
                <w:sz w:val="28"/>
                <w:szCs w:val="28"/>
                <w:lang w:bidi="ar-JO"/>
              </w:rPr>
              <w:t>pharmacy practice.</w:t>
            </w:r>
          </w:p>
          <w:p w14:paraId="52CF6784" w14:textId="77777777" w:rsidR="008C13AE" w:rsidRPr="008C13AE" w:rsidRDefault="008C13AE" w:rsidP="008C13AE">
            <w:pPr>
              <w:pStyle w:val="NormalWeb"/>
              <w:ind w:right="-90"/>
              <w:rPr>
                <w:sz w:val="28"/>
                <w:szCs w:val="28"/>
                <w:lang w:bidi="ar-JO"/>
              </w:rPr>
            </w:pPr>
            <w:r w:rsidRPr="008C13AE">
              <w:rPr>
                <w:sz w:val="28"/>
                <w:szCs w:val="28"/>
                <w:lang w:bidi="ar-JO"/>
              </w:rPr>
              <w:t>A.2 Understand different medical terminologies.</w:t>
            </w:r>
          </w:p>
          <w:p w14:paraId="79C30C31" w14:textId="77777777" w:rsidR="00473A57" w:rsidRPr="00473A57" w:rsidRDefault="008C13AE" w:rsidP="008C13AE">
            <w:pPr>
              <w:pStyle w:val="NormalWeb"/>
              <w:ind w:right="-90"/>
              <w:rPr>
                <w:sz w:val="28"/>
                <w:szCs w:val="28"/>
                <w:lang w:bidi="ar-JO"/>
              </w:rPr>
            </w:pPr>
            <w:r w:rsidRPr="008C13AE">
              <w:rPr>
                <w:sz w:val="28"/>
                <w:szCs w:val="28"/>
                <w:lang w:bidi="ar-JO"/>
              </w:rPr>
              <w:t>A.3 Know applicable techniques to take medical history.</w:t>
            </w:r>
          </w:p>
        </w:tc>
      </w:tr>
      <w:tr w:rsidR="008549C2" w:rsidRPr="006F5F41" w14:paraId="0DEF51B0" w14:textId="77777777">
        <w:trPr>
          <w:trHeight w:val="397"/>
        </w:trPr>
        <w:tc>
          <w:tcPr>
            <w:tcW w:w="10206" w:type="dxa"/>
            <w:gridSpan w:val="6"/>
            <w:shd w:val="clear" w:color="auto" w:fill="D9D9D9"/>
            <w:vAlign w:val="center"/>
          </w:tcPr>
          <w:p w14:paraId="00AD284A"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14:paraId="0999F115" w14:textId="77777777">
        <w:trPr>
          <w:trHeight w:val="397"/>
        </w:trPr>
        <w:tc>
          <w:tcPr>
            <w:tcW w:w="10206" w:type="dxa"/>
            <w:gridSpan w:val="6"/>
            <w:vAlign w:val="center"/>
          </w:tcPr>
          <w:p w14:paraId="311D8643" w14:textId="77777777" w:rsidR="008C13AE" w:rsidRPr="0090030C" w:rsidRDefault="008C13AE" w:rsidP="008C13AE">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B.1 </w:t>
            </w:r>
            <w:r>
              <w:rPr>
                <w:rFonts w:ascii="Times New Roman" w:hAnsi="Times New Roman"/>
                <w:szCs w:val="24"/>
              </w:rPr>
              <w:t>Identify the sources for different pharmaceutical care elements.</w:t>
            </w:r>
          </w:p>
          <w:p w14:paraId="54B47598" w14:textId="77777777" w:rsidR="008C13AE" w:rsidRDefault="008C13AE" w:rsidP="008C13AE">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B.2 </w:t>
            </w:r>
            <w:r>
              <w:rPr>
                <w:rFonts w:ascii="Times New Roman" w:hAnsi="Times New Roman"/>
                <w:szCs w:val="24"/>
              </w:rPr>
              <w:t xml:space="preserve">Classify drug therapy problems. </w:t>
            </w:r>
          </w:p>
          <w:p w14:paraId="2A1021B9" w14:textId="77777777" w:rsidR="008C13AE" w:rsidRPr="008C13AE" w:rsidRDefault="008C13AE" w:rsidP="008C13AE">
            <w:pPr>
              <w:shd w:val="clear" w:color="auto" w:fill="FFFFFF"/>
              <w:rPr>
                <w:rFonts w:ascii="Times New Roman" w:hAnsi="Times New Roman"/>
                <w:szCs w:val="24"/>
              </w:rPr>
            </w:pPr>
          </w:p>
          <w:p w14:paraId="47EA7BBE" w14:textId="77777777" w:rsidR="00682149" w:rsidRPr="00682149" w:rsidRDefault="00682149" w:rsidP="00EA4C02">
            <w:pPr>
              <w:spacing w:before="120"/>
              <w:ind w:left="720"/>
              <w:rPr>
                <w:rFonts w:ascii="Times New Roman" w:hAnsi="Times New Roman"/>
                <w:sz w:val="28"/>
                <w:szCs w:val="28"/>
                <w:rtl/>
                <w:lang w:bidi="ar-JO"/>
              </w:rPr>
            </w:pPr>
          </w:p>
        </w:tc>
      </w:tr>
      <w:tr w:rsidR="008549C2" w:rsidRPr="006F5F41" w14:paraId="4A6684E2" w14:textId="77777777">
        <w:trPr>
          <w:trHeight w:val="397"/>
        </w:trPr>
        <w:tc>
          <w:tcPr>
            <w:tcW w:w="10206" w:type="dxa"/>
            <w:gridSpan w:val="6"/>
            <w:shd w:val="clear" w:color="auto" w:fill="D9D9D9"/>
            <w:vAlign w:val="center"/>
          </w:tcPr>
          <w:p w14:paraId="71C269EC"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14:paraId="2255F470" w14:textId="77777777">
        <w:trPr>
          <w:trHeight w:val="397"/>
        </w:trPr>
        <w:tc>
          <w:tcPr>
            <w:tcW w:w="10206" w:type="dxa"/>
            <w:gridSpan w:val="6"/>
            <w:vAlign w:val="center"/>
          </w:tcPr>
          <w:p w14:paraId="5A04BF92" w14:textId="77777777" w:rsidR="008C13AE" w:rsidRPr="008C13AE" w:rsidRDefault="008C13AE" w:rsidP="008C13AE">
            <w:pPr>
              <w:bidi/>
              <w:spacing w:before="120" w:after="0" w:line="240" w:lineRule="auto"/>
              <w:jc w:val="right"/>
              <w:rPr>
                <w:rFonts w:ascii="Times New Roman" w:hAnsi="Times New Roman" w:cs="Simplified Arabic"/>
                <w:sz w:val="28"/>
                <w:szCs w:val="28"/>
                <w:lang w:bidi="ar-JO"/>
              </w:rPr>
            </w:pPr>
            <w:r w:rsidRPr="008C13AE">
              <w:rPr>
                <w:rFonts w:ascii="Times New Roman" w:hAnsi="Times New Roman" w:cs="Simplified Arabic"/>
                <w:sz w:val="28"/>
                <w:szCs w:val="28"/>
                <w:lang w:bidi="ar-JO"/>
              </w:rPr>
              <w:t>C.1 Evaluate the outcomes of implemented therapeutic regimens</w:t>
            </w:r>
            <w:r w:rsidRPr="008C13AE">
              <w:rPr>
                <w:rFonts w:ascii="Times New Roman" w:hAnsi="Times New Roman" w:cs="Simplified Arabic"/>
                <w:sz w:val="28"/>
                <w:szCs w:val="28"/>
                <w:rtl/>
                <w:lang w:bidi="ar-JO"/>
              </w:rPr>
              <w:t>.</w:t>
            </w:r>
          </w:p>
          <w:p w14:paraId="03362C58" w14:textId="77777777" w:rsidR="008C13AE" w:rsidRPr="008C13AE" w:rsidRDefault="008C13AE" w:rsidP="008C13AE">
            <w:pPr>
              <w:bidi/>
              <w:spacing w:before="120" w:after="0" w:line="240" w:lineRule="auto"/>
              <w:jc w:val="right"/>
              <w:rPr>
                <w:rFonts w:ascii="Times New Roman" w:hAnsi="Times New Roman" w:cs="Simplified Arabic"/>
                <w:sz w:val="28"/>
                <w:szCs w:val="28"/>
                <w:lang w:bidi="ar-JO"/>
              </w:rPr>
            </w:pPr>
            <w:r w:rsidRPr="008C13AE">
              <w:rPr>
                <w:rFonts w:ascii="Times New Roman" w:hAnsi="Times New Roman" w:cs="Simplified Arabic"/>
                <w:sz w:val="28"/>
                <w:szCs w:val="28"/>
                <w:lang w:bidi="ar-JO"/>
              </w:rPr>
              <w:t>C.2  Recommend the most appropriate pharmacological and nonpharmacological strategies to control different medical cases beside justifying such recommendations</w:t>
            </w:r>
          </w:p>
          <w:p w14:paraId="504FD973" w14:textId="77777777" w:rsidR="00682149" w:rsidRPr="006F5F41" w:rsidRDefault="008C13AE" w:rsidP="008C13AE">
            <w:pPr>
              <w:bidi/>
              <w:spacing w:before="120" w:after="0" w:line="240" w:lineRule="auto"/>
              <w:jc w:val="right"/>
              <w:rPr>
                <w:rFonts w:ascii="Times New Roman" w:hAnsi="Times New Roman" w:cs="Simplified Arabic"/>
                <w:sz w:val="28"/>
                <w:szCs w:val="28"/>
                <w:lang w:bidi="ar-JO"/>
              </w:rPr>
            </w:pPr>
            <w:r w:rsidRPr="008C13AE">
              <w:rPr>
                <w:rFonts w:ascii="Times New Roman" w:hAnsi="Times New Roman" w:cs="Simplified Arabic"/>
                <w:sz w:val="28"/>
                <w:szCs w:val="28"/>
                <w:lang w:bidi="ar-JO"/>
              </w:rPr>
              <w:t>C.3 Communicate with patients, patients' families and healthcare providers</w:t>
            </w:r>
            <w:r w:rsidRPr="008C13AE">
              <w:rPr>
                <w:rFonts w:ascii="Times New Roman" w:hAnsi="Times New Roman" w:cs="Simplified Arabic"/>
                <w:sz w:val="28"/>
                <w:szCs w:val="28"/>
                <w:rtl/>
                <w:lang w:bidi="ar-JO"/>
              </w:rPr>
              <w:t>.</w:t>
            </w:r>
          </w:p>
        </w:tc>
      </w:tr>
      <w:tr w:rsidR="008549C2" w:rsidRPr="006F5F41" w14:paraId="4CDD10E7" w14:textId="77777777">
        <w:trPr>
          <w:trHeight w:val="397"/>
        </w:trPr>
        <w:tc>
          <w:tcPr>
            <w:tcW w:w="10206" w:type="dxa"/>
            <w:gridSpan w:val="6"/>
            <w:shd w:val="clear" w:color="auto" w:fill="D9D9D9"/>
            <w:vAlign w:val="center"/>
          </w:tcPr>
          <w:p w14:paraId="568F2721"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Learning Methods</w:t>
            </w:r>
          </w:p>
        </w:tc>
      </w:tr>
      <w:tr w:rsidR="008549C2" w:rsidRPr="006F5F41" w14:paraId="4E4B1AB6" w14:textId="77777777">
        <w:trPr>
          <w:trHeight w:val="397"/>
        </w:trPr>
        <w:tc>
          <w:tcPr>
            <w:tcW w:w="10206" w:type="dxa"/>
            <w:gridSpan w:val="6"/>
            <w:vAlign w:val="center"/>
          </w:tcPr>
          <w:p w14:paraId="57DE47AE" w14:textId="77777777" w:rsidR="008549C2" w:rsidRPr="006F5F41" w:rsidRDefault="00635702">
            <w:pPr>
              <w:pStyle w:val="ListParagraph"/>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t xml:space="preserve">Lectures </w:t>
            </w:r>
          </w:p>
          <w:p w14:paraId="0570CF48" w14:textId="77777777" w:rsidR="008549C2" w:rsidRPr="006F5F41" w:rsidRDefault="00682149">
            <w:pPr>
              <w:pStyle w:val="ListParagraph"/>
              <w:numPr>
                <w:ilvl w:val="0"/>
                <w:numId w:val="1"/>
              </w:numPr>
              <w:spacing w:before="120"/>
              <w:rPr>
                <w:rFonts w:cs="Simplified Arabic"/>
                <w:color w:val="000000"/>
                <w:sz w:val="28"/>
                <w:szCs w:val="28"/>
                <w:lang w:bidi="ar-JO"/>
              </w:rPr>
            </w:pPr>
            <w:r>
              <w:rPr>
                <w:color w:val="000000"/>
                <w:sz w:val="28"/>
                <w:szCs w:val="28"/>
                <w:lang w:bidi="ar-DZ"/>
              </w:rPr>
              <w:t xml:space="preserve">Oral dissection </w:t>
            </w:r>
          </w:p>
          <w:p w14:paraId="53CCB44D" w14:textId="77777777" w:rsidR="008549C2" w:rsidRDefault="00EA4C02">
            <w:pPr>
              <w:pStyle w:val="ListParagraph"/>
              <w:numPr>
                <w:ilvl w:val="0"/>
                <w:numId w:val="1"/>
              </w:numPr>
              <w:spacing w:before="120"/>
              <w:rPr>
                <w:rFonts w:cs="Simplified Arabic"/>
                <w:color w:val="000000"/>
                <w:sz w:val="28"/>
                <w:szCs w:val="28"/>
                <w:lang w:bidi="ar-JO"/>
              </w:rPr>
            </w:pPr>
            <w:r>
              <w:rPr>
                <w:color w:val="000000"/>
                <w:sz w:val="28"/>
                <w:szCs w:val="28"/>
                <w:lang w:bidi="ar-JO"/>
              </w:rPr>
              <w:t xml:space="preserve">Assignment </w:t>
            </w:r>
          </w:p>
          <w:p w14:paraId="6F2DE22F" w14:textId="77777777" w:rsidR="00682149" w:rsidRPr="006F5F41" w:rsidRDefault="00682149" w:rsidP="00682149">
            <w:pPr>
              <w:pStyle w:val="ListParagraph"/>
              <w:tabs>
                <w:tab w:val="left" w:pos="720"/>
              </w:tabs>
              <w:spacing w:before="120"/>
              <w:rPr>
                <w:rFonts w:cs="Simplified Arabic"/>
                <w:color w:val="000000"/>
                <w:sz w:val="28"/>
                <w:szCs w:val="28"/>
                <w:lang w:bidi="ar-JO"/>
              </w:rPr>
            </w:pPr>
          </w:p>
        </w:tc>
      </w:tr>
      <w:tr w:rsidR="008549C2" w:rsidRPr="006F5F41" w14:paraId="3F90A9C7" w14:textId="77777777">
        <w:trPr>
          <w:trHeight w:val="397"/>
        </w:trPr>
        <w:tc>
          <w:tcPr>
            <w:tcW w:w="10206" w:type="dxa"/>
            <w:gridSpan w:val="6"/>
            <w:shd w:val="clear" w:color="auto" w:fill="D9D9D9"/>
            <w:vAlign w:val="center"/>
          </w:tcPr>
          <w:p w14:paraId="324C98DA"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14:paraId="127E70AB" w14:textId="77777777">
        <w:trPr>
          <w:trHeight w:val="397"/>
        </w:trPr>
        <w:tc>
          <w:tcPr>
            <w:tcW w:w="10206" w:type="dxa"/>
            <w:gridSpan w:val="6"/>
            <w:vAlign w:val="center"/>
          </w:tcPr>
          <w:p w14:paraId="2BCE152E" w14:textId="77777777" w:rsidR="00E719B1" w:rsidRDefault="00635702" w:rsidP="00E719B1">
            <w:pPr>
              <w:spacing w:before="120" w:after="0" w:line="240" w:lineRule="auto"/>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Exams</w:t>
            </w:r>
          </w:p>
          <w:p w14:paraId="1C0F500B" w14:textId="77777777" w:rsidR="008549C2" w:rsidRPr="006F5F41" w:rsidRDefault="00E719B1" w:rsidP="00E719B1">
            <w:pPr>
              <w:spacing w:before="120" w:after="0" w:line="240" w:lineRule="auto"/>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DZ"/>
              </w:rPr>
              <w:t xml:space="preserve">Quiz </w:t>
            </w:r>
          </w:p>
        </w:tc>
      </w:tr>
      <w:tr w:rsidR="00234C75" w:rsidRPr="006F5F41" w14:paraId="243C03F4" w14:textId="77777777" w:rsidTr="00702272">
        <w:trPr>
          <w:trHeight w:val="397"/>
        </w:trPr>
        <w:tc>
          <w:tcPr>
            <w:tcW w:w="901" w:type="dxa"/>
            <w:shd w:val="clear" w:color="auto" w:fill="D9D9D9"/>
            <w:vAlign w:val="center"/>
          </w:tcPr>
          <w:p w14:paraId="17B50C37" w14:textId="77777777" w:rsidR="00234C75" w:rsidRPr="006F5F41" w:rsidRDefault="00234C75">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2918" w:type="dxa"/>
            <w:shd w:val="clear" w:color="auto" w:fill="D9D9D9"/>
            <w:vAlign w:val="center"/>
          </w:tcPr>
          <w:p w14:paraId="17A26762" w14:textId="77777777" w:rsidR="00234C75" w:rsidRPr="00FF7B15" w:rsidRDefault="00234C75" w:rsidP="00234C75">
            <w:pPr>
              <w:pStyle w:val="ListParagraph"/>
              <w:shd w:val="clear" w:color="auto" w:fill="FFFFFF"/>
              <w:rPr>
                <w:rFonts w:ascii="Times New Roman" w:hAnsi="Times New Roman"/>
                <w:b/>
                <w:bCs/>
                <w:color w:val="000000"/>
                <w:szCs w:val="24"/>
                <w:lang w:bidi="ar-EG"/>
              </w:rPr>
            </w:pPr>
            <w:r w:rsidRPr="00FF7B15">
              <w:rPr>
                <w:rFonts w:ascii="Times New Roman" w:hAnsi="Times New Roman"/>
                <w:b/>
                <w:bCs/>
                <w:color w:val="000000"/>
                <w:szCs w:val="24"/>
                <w:lang w:bidi="ar-EG"/>
              </w:rPr>
              <w:t xml:space="preserve">Lecture </w:t>
            </w:r>
          </w:p>
        </w:tc>
        <w:tc>
          <w:tcPr>
            <w:tcW w:w="1640" w:type="dxa"/>
            <w:shd w:val="clear" w:color="auto" w:fill="D9D9D9"/>
            <w:vAlign w:val="center"/>
          </w:tcPr>
          <w:p w14:paraId="4C64E66E" w14:textId="77777777" w:rsidR="00234C75" w:rsidRPr="006F5F41" w:rsidRDefault="00234C75">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14:paraId="55E8DCE8" w14:textId="77777777" w:rsidR="00234C75" w:rsidRPr="006F5F41" w:rsidRDefault="00234C75">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14:paraId="616F8D0A" w14:textId="77777777" w:rsidR="00234C75" w:rsidRPr="006F5F41" w:rsidRDefault="00234C75">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14:paraId="0F82B3E5" w14:textId="77777777" w:rsidR="00234C75" w:rsidRPr="006F5F41" w:rsidRDefault="00234C75">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234C75" w:rsidRPr="006F5F41" w14:paraId="5FA8545A" w14:textId="77777777" w:rsidTr="00234C75">
        <w:trPr>
          <w:trHeight w:val="397"/>
        </w:trPr>
        <w:tc>
          <w:tcPr>
            <w:tcW w:w="901" w:type="dxa"/>
            <w:vAlign w:val="center"/>
          </w:tcPr>
          <w:p w14:paraId="2D705E1D"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2918" w:type="dxa"/>
          </w:tcPr>
          <w:p w14:paraId="4AD75A66" w14:textId="77777777" w:rsidR="00234C75" w:rsidRPr="008B319E" w:rsidRDefault="00234C75" w:rsidP="00234C75">
            <w:pPr>
              <w:shd w:val="clear" w:color="auto" w:fill="FFFFFF"/>
              <w:jc w:val="both"/>
              <w:rPr>
                <w:rFonts w:ascii="Times New Roman" w:hAnsi="Times New Roman" w:cs="Times New Roman"/>
                <w:color w:val="000000"/>
                <w:lang w:bidi="ar-EG"/>
              </w:rPr>
            </w:pPr>
            <w:r w:rsidRPr="002B2089">
              <w:rPr>
                <w:rFonts w:ascii="Times New Roman" w:hAnsi="Times New Roman" w:cs="Times New Roman"/>
                <w:color w:val="000000"/>
                <w:lang w:bidi="ar-EG"/>
              </w:rPr>
              <w:t>Introduction syllabus</w:t>
            </w:r>
          </w:p>
        </w:tc>
        <w:tc>
          <w:tcPr>
            <w:tcW w:w="1640" w:type="dxa"/>
          </w:tcPr>
          <w:p w14:paraId="42B3C90E" w14:textId="77777777" w:rsidR="00234C75" w:rsidRPr="006F5F41" w:rsidRDefault="00234C75">
            <w:pPr>
              <w:spacing w:after="0" w:line="240" w:lineRule="auto"/>
              <w:ind w:left="-18"/>
              <w:jc w:val="center"/>
              <w:rPr>
                <w:rFonts w:ascii="Times New Roman" w:hAnsi="Times New Roman" w:cs="Times New Roman"/>
                <w:sz w:val="28"/>
                <w:szCs w:val="28"/>
                <w:lang w:bidi="ar-JO"/>
              </w:rPr>
            </w:pPr>
            <w:r w:rsidRPr="006F5F41">
              <w:rPr>
                <w:sz w:val="28"/>
                <w:szCs w:val="28"/>
                <w:lang w:bidi="ar-JO"/>
              </w:rPr>
              <w:t xml:space="preserve">Textbook </w:t>
            </w:r>
            <w:r w:rsidRPr="006F5F41">
              <w:rPr>
                <w:sz w:val="28"/>
                <w:szCs w:val="28"/>
                <w:lang w:bidi="ar-JO"/>
              </w:rPr>
              <w:lastRenderedPageBreak/>
              <w:t>and handouts</w:t>
            </w:r>
          </w:p>
        </w:tc>
        <w:tc>
          <w:tcPr>
            <w:tcW w:w="1605" w:type="dxa"/>
            <w:vAlign w:val="center"/>
          </w:tcPr>
          <w:p w14:paraId="0634FB4D"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lastRenderedPageBreak/>
              <w:t>QUIZ</w:t>
            </w:r>
          </w:p>
        </w:tc>
        <w:tc>
          <w:tcPr>
            <w:tcW w:w="1567" w:type="dxa"/>
            <w:vAlign w:val="center"/>
          </w:tcPr>
          <w:p w14:paraId="39996AF3"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vAlign w:val="center"/>
          </w:tcPr>
          <w:p w14:paraId="4DA8CC09"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34C75" w:rsidRPr="006F5F41" w14:paraId="3A0A37BA" w14:textId="77777777" w:rsidTr="00234C75">
        <w:trPr>
          <w:trHeight w:val="397"/>
        </w:trPr>
        <w:tc>
          <w:tcPr>
            <w:tcW w:w="901" w:type="dxa"/>
            <w:vAlign w:val="center"/>
          </w:tcPr>
          <w:p w14:paraId="57B8EDCA"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vAlign w:val="center"/>
          </w:tcPr>
          <w:p w14:paraId="6C874A34" w14:textId="77777777" w:rsidR="00234C75"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Scope of Pharmacy</w:t>
            </w:r>
          </w:p>
        </w:tc>
        <w:tc>
          <w:tcPr>
            <w:tcW w:w="1640" w:type="dxa"/>
          </w:tcPr>
          <w:p w14:paraId="1D369558"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520C0C89"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3349CD1F"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314EE093" w14:textId="77777777" w:rsidR="00234C75" w:rsidRDefault="00234C75">
            <w:r w:rsidRPr="00651E9C">
              <w:rPr>
                <w:rFonts w:ascii="Times New Roman" w:hAnsi="Times New Roman" w:cs="Times New Roman"/>
                <w:b/>
                <w:bCs/>
                <w:sz w:val="28"/>
                <w:szCs w:val="28"/>
                <w:lang w:bidi="ar-JO"/>
              </w:rPr>
              <w:t>3</w:t>
            </w:r>
          </w:p>
        </w:tc>
      </w:tr>
      <w:tr w:rsidR="00234C75" w:rsidRPr="006F5F41" w14:paraId="1725C022" w14:textId="77777777" w:rsidTr="00234C75">
        <w:trPr>
          <w:trHeight w:val="397"/>
        </w:trPr>
        <w:tc>
          <w:tcPr>
            <w:tcW w:w="901" w:type="dxa"/>
            <w:vAlign w:val="center"/>
          </w:tcPr>
          <w:p w14:paraId="3508A99F"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vAlign w:val="center"/>
          </w:tcPr>
          <w:p w14:paraId="28600471" w14:textId="77777777" w:rsidR="00234C75"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Scope of Pharmacy</w:t>
            </w:r>
          </w:p>
        </w:tc>
        <w:tc>
          <w:tcPr>
            <w:tcW w:w="1640" w:type="dxa"/>
          </w:tcPr>
          <w:p w14:paraId="06972810"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6FE8AC73"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4C2CB249"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69C073C2" w14:textId="77777777" w:rsidR="00234C75" w:rsidRDefault="00234C75">
            <w:r w:rsidRPr="00651E9C">
              <w:rPr>
                <w:rFonts w:ascii="Times New Roman" w:hAnsi="Times New Roman" w:cs="Times New Roman"/>
                <w:b/>
                <w:bCs/>
                <w:sz w:val="28"/>
                <w:szCs w:val="28"/>
                <w:lang w:bidi="ar-JO"/>
              </w:rPr>
              <w:t>3</w:t>
            </w:r>
          </w:p>
        </w:tc>
      </w:tr>
      <w:tr w:rsidR="00234C75" w:rsidRPr="006F5F41" w14:paraId="275663E7" w14:textId="77777777" w:rsidTr="00234C75">
        <w:trPr>
          <w:trHeight w:val="397"/>
        </w:trPr>
        <w:tc>
          <w:tcPr>
            <w:tcW w:w="901" w:type="dxa"/>
            <w:vAlign w:val="center"/>
          </w:tcPr>
          <w:p w14:paraId="1E4885FC"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vAlign w:val="center"/>
          </w:tcPr>
          <w:p w14:paraId="5F48DFC6"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Pharmacist patient care process</w:t>
            </w:r>
          </w:p>
        </w:tc>
        <w:tc>
          <w:tcPr>
            <w:tcW w:w="1640" w:type="dxa"/>
          </w:tcPr>
          <w:p w14:paraId="09BD96DC"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495126ED"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494F23FE"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7C24B591" w14:textId="77777777" w:rsidR="00234C75" w:rsidRDefault="00234C75">
            <w:r w:rsidRPr="00651E9C">
              <w:rPr>
                <w:rFonts w:ascii="Times New Roman" w:hAnsi="Times New Roman" w:cs="Times New Roman"/>
                <w:b/>
                <w:bCs/>
                <w:sz w:val="28"/>
                <w:szCs w:val="28"/>
                <w:lang w:bidi="ar-JO"/>
              </w:rPr>
              <w:t>3</w:t>
            </w:r>
          </w:p>
        </w:tc>
      </w:tr>
      <w:tr w:rsidR="00234C75" w:rsidRPr="006F5F41" w14:paraId="653F5E9F" w14:textId="77777777" w:rsidTr="00234C75">
        <w:trPr>
          <w:trHeight w:val="397"/>
        </w:trPr>
        <w:tc>
          <w:tcPr>
            <w:tcW w:w="901" w:type="dxa"/>
            <w:vAlign w:val="center"/>
          </w:tcPr>
          <w:p w14:paraId="384361DF"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vAlign w:val="center"/>
          </w:tcPr>
          <w:p w14:paraId="0C0E7065"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Hospital Pharmacy</w:t>
            </w:r>
          </w:p>
        </w:tc>
        <w:tc>
          <w:tcPr>
            <w:tcW w:w="1640" w:type="dxa"/>
          </w:tcPr>
          <w:p w14:paraId="20FA9801" w14:textId="77777777" w:rsidR="00234C75" w:rsidRPr="006F5F41" w:rsidRDefault="00234C75" w:rsidP="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48A61283"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2621159E"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14:paraId="5E4702B2" w14:textId="77777777" w:rsidR="00234C75" w:rsidRDefault="00234C75">
            <w:r w:rsidRPr="00651E9C">
              <w:rPr>
                <w:rFonts w:ascii="Times New Roman" w:hAnsi="Times New Roman" w:cs="Times New Roman"/>
                <w:b/>
                <w:bCs/>
                <w:sz w:val="28"/>
                <w:szCs w:val="28"/>
                <w:lang w:bidi="ar-JO"/>
              </w:rPr>
              <w:t>3</w:t>
            </w:r>
          </w:p>
        </w:tc>
      </w:tr>
      <w:tr w:rsidR="00234C75" w:rsidRPr="006F5F41" w14:paraId="7525D213" w14:textId="77777777" w:rsidTr="00234C75">
        <w:trPr>
          <w:trHeight w:val="397"/>
        </w:trPr>
        <w:tc>
          <w:tcPr>
            <w:tcW w:w="901" w:type="dxa"/>
            <w:vAlign w:val="center"/>
          </w:tcPr>
          <w:p w14:paraId="4B1DF28C"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2918" w:type="dxa"/>
            <w:vAlign w:val="center"/>
          </w:tcPr>
          <w:p w14:paraId="56EEB734"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Community Pharmacy</w:t>
            </w:r>
          </w:p>
        </w:tc>
        <w:tc>
          <w:tcPr>
            <w:tcW w:w="1640" w:type="dxa"/>
          </w:tcPr>
          <w:p w14:paraId="1EF737A2"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0D1E115B"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558C78D2"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14:paraId="0903E2F0" w14:textId="77777777" w:rsidR="00234C75" w:rsidRDefault="00234C75">
            <w:r w:rsidRPr="00651E9C">
              <w:rPr>
                <w:rFonts w:ascii="Times New Roman" w:hAnsi="Times New Roman" w:cs="Times New Roman"/>
                <w:b/>
                <w:bCs/>
                <w:sz w:val="28"/>
                <w:szCs w:val="28"/>
                <w:lang w:bidi="ar-JO"/>
              </w:rPr>
              <w:t>3</w:t>
            </w:r>
          </w:p>
        </w:tc>
      </w:tr>
      <w:tr w:rsidR="00234C75" w:rsidRPr="006F5F41" w14:paraId="732119F4" w14:textId="77777777" w:rsidTr="00234C75">
        <w:trPr>
          <w:trHeight w:val="397"/>
        </w:trPr>
        <w:tc>
          <w:tcPr>
            <w:tcW w:w="901" w:type="dxa"/>
            <w:vAlign w:val="center"/>
          </w:tcPr>
          <w:p w14:paraId="46F90848"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vAlign w:val="center"/>
          </w:tcPr>
          <w:p w14:paraId="5ABF82DA" w14:textId="77777777" w:rsidR="00234C75"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Community Pharmacy</w:t>
            </w:r>
          </w:p>
        </w:tc>
        <w:tc>
          <w:tcPr>
            <w:tcW w:w="1640" w:type="dxa"/>
          </w:tcPr>
          <w:p w14:paraId="000BD717"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6147446D"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0618F6D9"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14:paraId="06C29D81" w14:textId="77777777" w:rsidR="00234C75" w:rsidRDefault="00234C75">
            <w:r w:rsidRPr="00651E9C">
              <w:rPr>
                <w:rFonts w:ascii="Times New Roman" w:hAnsi="Times New Roman" w:cs="Times New Roman"/>
                <w:b/>
                <w:bCs/>
                <w:sz w:val="28"/>
                <w:szCs w:val="28"/>
                <w:lang w:bidi="ar-JO"/>
              </w:rPr>
              <w:t>3</w:t>
            </w:r>
          </w:p>
        </w:tc>
      </w:tr>
      <w:tr w:rsidR="00234C75" w:rsidRPr="006F5F41" w14:paraId="1AF1639C" w14:textId="77777777" w:rsidTr="00234C75">
        <w:trPr>
          <w:trHeight w:val="397"/>
        </w:trPr>
        <w:tc>
          <w:tcPr>
            <w:tcW w:w="901" w:type="dxa"/>
            <w:vAlign w:val="center"/>
          </w:tcPr>
          <w:p w14:paraId="57ED9967"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vAlign w:val="center"/>
          </w:tcPr>
          <w:p w14:paraId="5122F6AF" w14:textId="77777777" w:rsidR="00234C75"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Community Pharmacy</w:t>
            </w:r>
          </w:p>
        </w:tc>
        <w:tc>
          <w:tcPr>
            <w:tcW w:w="1640" w:type="dxa"/>
          </w:tcPr>
          <w:p w14:paraId="455E717D"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5334A10D"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251344FE"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6F4A92DF" w14:textId="77777777" w:rsidR="00234C75" w:rsidRDefault="00234C75">
            <w:r w:rsidRPr="00651E9C">
              <w:rPr>
                <w:rFonts w:ascii="Times New Roman" w:hAnsi="Times New Roman" w:cs="Times New Roman"/>
                <w:b/>
                <w:bCs/>
                <w:sz w:val="28"/>
                <w:szCs w:val="28"/>
                <w:lang w:bidi="ar-JO"/>
              </w:rPr>
              <w:t>3</w:t>
            </w:r>
          </w:p>
        </w:tc>
      </w:tr>
      <w:tr w:rsidR="00234C75" w:rsidRPr="006F5F41" w14:paraId="160706FE" w14:textId="77777777" w:rsidTr="00234C75">
        <w:trPr>
          <w:trHeight w:val="397"/>
        </w:trPr>
        <w:tc>
          <w:tcPr>
            <w:tcW w:w="901" w:type="dxa"/>
            <w:vAlign w:val="center"/>
          </w:tcPr>
          <w:p w14:paraId="39870F0B"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vAlign w:val="center"/>
          </w:tcPr>
          <w:p w14:paraId="0D58FBC1"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Topics in pharmacy</w:t>
            </w:r>
          </w:p>
        </w:tc>
        <w:tc>
          <w:tcPr>
            <w:tcW w:w="1640" w:type="dxa"/>
          </w:tcPr>
          <w:p w14:paraId="29BEDE07"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1A586DE4"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4D7C71E9"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3A2AC652" w14:textId="77777777" w:rsidR="00234C75" w:rsidRDefault="00234C75">
            <w:r w:rsidRPr="00651E9C">
              <w:rPr>
                <w:rFonts w:ascii="Times New Roman" w:hAnsi="Times New Roman" w:cs="Times New Roman"/>
                <w:b/>
                <w:bCs/>
                <w:sz w:val="28"/>
                <w:szCs w:val="28"/>
                <w:lang w:bidi="ar-JO"/>
              </w:rPr>
              <w:t>3</w:t>
            </w:r>
          </w:p>
        </w:tc>
      </w:tr>
      <w:tr w:rsidR="00234C75" w:rsidRPr="006F5F41" w14:paraId="545C03F0" w14:textId="77777777" w:rsidTr="00234C75">
        <w:trPr>
          <w:trHeight w:val="397"/>
        </w:trPr>
        <w:tc>
          <w:tcPr>
            <w:tcW w:w="901" w:type="dxa"/>
            <w:vAlign w:val="center"/>
          </w:tcPr>
          <w:p w14:paraId="26A3F187"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18" w:type="dxa"/>
            <w:vAlign w:val="center"/>
          </w:tcPr>
          <w:p w14:paraId="7A7584CE"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Topics in pharmacy</w:t>
            </w:r>
          </w:p>
        </w:tc>
        <w:tc>
          <w:tcPr>
            <w:tcW w:w="1640" w:type="dxa"/>
          </w:tcPr>
          <w:p w14:paraId="0974DEF5" w14:textId="77777777" w:rsidR="00234C75" w:rsidRPr="006F5F41" w:rsidRDefault="00234C75">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639A03E4"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26942616"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1C85CED2" w14:textId="77777777" w:rsidR="00234C75" w:rsidRDefault="00234C75">
            <w:r w:rsidRPr="00651E9C">
              <w:rPr>
                <w:rFonts w:ascii="Times New Roman" w:hAnsi="Times New Roman" w:cs="Times New Roman"/>
                <w:b/>
                <w:bCs/>
                <w:sz w:val="28"/>
                <w:szCs w:val="28"/>
                <w:lang w:bidi="ar-JO"/>
              </w:rPr>
              <w:t>3</w:t>
            </w:r>
          </w:p>
        </w:tc>
      </w:tr>
      <w:tr w:rsidR="00234C75" w:rsidRPr="006F5F41" w14:paraId="70CE6540" w14:textId="77777777" w:rsidTr="00234C75">
        <w:trPr>
          <w:trHeight w:val="397"/>
        </w:trPr>
        <w:tc>
          <w:tcPr>
            <w:tcW w:w="901" w:type="dxa"/>
            <w:vAlign w:val="center"/>
          </w:tcPr>
          <w:p w14:paraId="690FEA1F"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18" w:type="dxa"/>
            <w:vAlign w:val="center"/>
          </w:tcPr>
          <w:p w14:paraId="2295A299"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Topics in pharmacy</w:t>
            </w:r>
          </w:p>
        </w:tc>
        <w:tc>
          <w:tcPr>
            <w:tcW w:w="1640" w:type="dxa"/>
          </w:tcPr>
          <w:p w14:paraId="618B7A4F" w14:textId="77777777" w:rsidR="00234C75" w:rsidRPr="006F5F41" w:rsidRDefault="00234C75">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3EE0016A"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67" w:type="dxa"/>
            <w:vAlign w:val="center"/>
          </w:tcPr>
          <w:p w14:paraId="32A31BBF"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366C38DE" w14:textId="77777777" w:rsidR="00234C75" w:rsidRDefault="00234C75">
            <w:r w:rsidRPr="00651E9C">
              <w:rPr>
                <w:rFonts w:ascii="Times New Roman" w:hAnsi="Times New Roman" w:cs="Times New Roman"/>
                <w:b/>
                <w:bCs/>
                <w:sz w:val="28"/>
                <w:szCs w:val="28"/>
                <w:lang w:bidi="ar-JO"/>
              </w:rPr>
              <w:t>3</w:t>
            </w:r>
          </w:p>
        </w:tc>
      </w:tr>
      <w:tr w:rsidR="00234C75" w:rsidRPr="006F5F41" w14:paraId="24DB1C59" w14:textId="77777777" w:rsidTr="00234C75">
        <w:trPr>
          <w:trHeight w:val="397"/>
        </w:trPr>
        <w:tc>
          <w:tcPr>
            <w:tcW w:w="901" w:type="dxa"/>
            <w:vAlign w:val="center"/>
          </w:tcPr>
          <w:p w14:paraId="390F48D4"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18" w:type="dxa"/>
          </w:tcPr>
          <w:p w14:paraId="1A69BB2B" w14:textId="77777777" w:rsidR="00234C75" w:rsidRPr="008B319E" w:rsidRDefault="00234C75" w:rsidP="00234C75">
            <w:pPr>
              <w:shd w:val="clear" w:color="auto" w:fill="FFFFFF"/>
              <w:rPr>
                <w:rFonts w:ascii="Times New Roman" w:hAnsi="Times New Roman" w:cs="Times New Roman"/>
                <w:color w:val="000000"/>
                <w:lang w:bidi="ar-EG"/>
              </w:rPr>
            </w:pPr>
            <w:r w:rsidRPr="003237AC">
              <w:rPr>
                <w:rFonts w:ascii="Times New Roman" w:hAnsi="Times New Roman" w:cs="Times New Roman"/>
                <w:color w:val="000000"/>
                <w:lang w:bidi="ar-EG"/>
              </w:rPr>
              <w:t>Topics in pharmacy</w:t>
            </w:r>
          </w:p>
        </w:tc>
        <w:tc>
          <w:tcPr>
            <w:tcW w:w="1640" w:type="dxa"/>
          </w:tcPr>
          <w:p w14:paraId="653E2567"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 xml:space="preserve">Textbook and </w:t>
            </w:r>
            <w:r w:rsidRPr="006F5F41">
              <w:rPr>
                <w:sz w:val="28"/>
                <w:szCs w:val="28"/>
                <w:lang w:bidi="ar-JO"/>
              </w:rPr>
              <w:lastRenderedPageBreak/>
              <w:t>handouts</w:t>
            </w:r>
          </w:p>
        </w:tc>
        <w:tc>
          <w:tcPr>
            <w:tcW w:w="1605" w:type="dxa"/>
            <w:vMerge/>
            <w:vAlign w:val="center"/>
          </w:tcPr>
          <w:p w14:paraId="1C2DD6E2" w14:textId="77777777" w:rsidR="00234C75" w:rsidRPr="006F5F41" w:rsidRDefault="00234C75">
            <w:pPr>
              <w:spacing w:after="0" w:line="240" w:lineRule="auto"/>
              <w:jc w:val="center"/>
              <w:rPr>
                <w:rFonts w:ascii="Times New Roman" w:hAnsi="Times New Roman" w:cs="Times New Roman"/>
                <w:sz w:val="28"/>
                <w:szCs w:val="28"/>
                <w:lang w:bidi="ar-JO"/>
              </w:rPr>
            </w:pPr>
          </w:p>
        </w:tc>
        <w:tc>
          <w:tcPr>
            <w:tcW w:w="1567" w:type="dxa"/>
            <w:vAlign w:val="center"/>
          </w:tcPr>
          <w:p w14:paraId="2599563F"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068E86EE" w14:textId="77777777" w:rsidR="00234C75" w:rsidRDefault="00234C75">
            <w:r w:rsidRPr="00651E9C">
              <w:rPr>
                <w:rFonts w:ascii="Times New Roman" w:hAnsi="Times New Roman" w:cs="Times New Roman"/>
                <w:b/>
                <w:bCs/>
                <w:sz w:val="28"/>
                <w:szCs w:val="28"/>
                <w:lang w:bidi="ar-JO"/>
              </w:rPr>
              <w:t>3</w:t>
            </w:r>
          </w:p>
        </w:tc>
      </w:tr>
      <w:tr w:rsidR="00234C75" w:rsidRPr="006F5F41" w14:paraId="1A523633" w14:textId="77777777" w:rsidTr="00234C75">
        <w:trPr>
          <w:trHeight w:val="397"/>
        </w:trPr>
        <w:tc>
          <w:tcPr>
            <w:tcW w:w="901" w:type="dxa"/>
            <w:vAlign w:val="center"/>
          </w:tcPr>
          <w:p w14:paraId="04DB4B8A"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2918" w:type="dxa"/>
          </w:tcPr>
          <w:p w14:paraId="6BEDB25D" w14:textId="77777777" w:rsidR="00234C75" w:rsidRPr="00801AED" w:rsidRDefault="00234C75" w:rsidP="00234C75">
            <w:pPr>
              <w:shd w:val="clear" w:color="auto" w:fill="FFFFFF"/>
              <w:rPr>
                <w:rFonts w:ascii="Times New Roman" w:hAnsi="Times New Roman" w:cs="Times New Roman"/>
                <w:color w:val="000000"/>
                <w:lang w:bidi="ar-EG"/>
              </w:rPr>
            </w:pPr>
            <w:r w:rsidRPr="00E66BBB">
              <w:rPr>
                <w:rFonts w:ascii="Times New Roman" w:hAnsi="Times New Roman" w:cs="Times New Roman"/>
                <w:color w:val="000000"/>
                <w:lang w:bidi="ar-EG"/>
              </w:rPr>
              <w:t>Health care and pharmacy practice in Jordan</w:t>
            </w:r>
          </w:p>
        </w:tc>
        <w:tc>
          <w:tcPr>
            <w:tcW w:w="1640" w:type="dxa"/>
          </w:tcPr>
          <w:p w14:paraId="18E093B2" w14:textId="77777777" w:rsidR="00234C75" w:rsidRPr="006F5F41" w:rsidRDefault="00234C7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7A8EDB84"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55885E93" w14:textId="77777777" w:rsidR="00234C75"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Abc </w:t>
            </w:r>
          </w:p>
        </w:tc>
        <w:tc>
          <w:tcPr>
            <w:tcW w:w="1575" w:type="dxa"/>
          </w:tcPr>
          <w:p w14:paraId="6BA0FE8C" w14:textId="77777777" w:rsidR="00234C75" w:rsidRDefault="00234C75">
            <w:r w:rsidRPr="00651E9C">
              <w:rPr>
                <w:rFonts w:ascii="Times New Roman" w:hAnsi="Times New Roman" w:cs="Times New Roman"/>
                <w:b/>
                <w:bCs/>
                <w:sz w:val="28"/>
                <w:szCs w:val="28"/>
                <w:lang w:bidi="ar-JO"/>
              </w:rPr>
              <w:t>3</w:t>
            </w:r>
          </w:p>
        </w:tc>
      </w:tr>
      <w:tr w:rsidR="00234C75" w:rsidRPr="006F5F41" w14:paraId="6F0C0253" w14:textId="77777777" w:rsidTr="00234C75">
        <w:trPr>
          <w:trHeight w:val="397"/>
        </w:trPr>
        <w:tc>
          <w:tcPr>
            <w:tcW w:w="901" w:type="dxa"/>
            <w:vAlign w:val="center"/>
          </w:tcPr>
          <w:p w14:paraId="5EF60763" w14:textId="77777777" w:rsidR="00234C75" w:rsidRPr="006F5F41" w:rsidRDefault="00234C75">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14</w:t>
            </w:r>
            <w:r w:rsidRPr="006F5F41">
              <w:rPr>
                <w:rFonts w:ascii="Times New Roman" w:hAnsi="Times New Roman" w:cs="Times New Roman"/>
                <w:b/>
                <w:bCs/>
                <w:sz w:val="28"/>
                <w:szCs w:val="28"/>
                <w:lang w:bidi="ar-JO"/>
              </w:rPr>
              <w:t>.</w:t>
            </w:r>
          </w:p>
        </w:tc>
        <w:tc>
          <w:tcPr>
            <w:tcW w:w="2918" w:type="dxa"/>
          </w:tcPr>
          <w:p w14:paraId="1F863809" w14:textId="77777777" w:rsidR="00234C75" w:rsidRPr="00801AED" w:rsidRDefault="00234C75" w:rsidP="00234C75">
            <w:pPr>
              <w:shd w:val="clear" w:color="auto" w:fill="FFFFFF"/>
              <w:rPr>
                <w:rFonts w:ascii="Times New Roman" w:hAnsi="Times New Roman" w:cs="Times New Roman"/>
                <w:color w:val="000000"/>
                <w:lang w:bidi="ar-EG"/>
              </w:rPr>
            </w:pPr>
            <w:r w:rsidRPr="00E66BBB">
              <w:rPr>
                <w:rFonts w:ascii="Times New Roman" w:hAnsi="Times New Roman" w:cs="Times New Roman"/>
                <w:color w:val="000000"/>
                <w:lang w:bidi="ar-EG"/>
              </w:rPr>
              <w:t>Health care and pharmacy practice in Jordan</w:t>
            </w:r>
          </w:p>
        </w:tc>
        <w:tc>
          <w:tcPr>
            <w:tcW w:w="1640" w:type="dxa"/>
          </w:tcPr>
          <w:p w14:paraId="7B20674A" w14:textId="77777777" w:rsidR="00234C75" w:rsidRPr="006F5F41" w:rsidRDefault="00234C75">
            <w:pPr>
              <w:spacing w:after="0" w:line="240" w:lineRule="auto"/>
              <w:ind w:left="-18"/>
              <w:rPr>
                <w:rFonts w:ascii="Times New Roman" w:hAnsi="Times New Roman" w:cs="Times New Roman"/>
                <w:sz w:val="28"/>
                <w:szCs w:val="28"/>
                <w:lang w:bidi="ar-JO"/>
              </w:rPr>
            </w:pPr>
          </w:p>
        </w:tc>
        <w:tc>
          <w:tcPr>
            <w:tcW w:w="1605" w:type="dxa"/>
            <w:vAlign w:val="center"/>
          </w:tcPr>
          <w:p w14:paraId="252780AA" w14:textId="77777777" w:rsidR="00234C75" w:rsidRPr="006F5F41" w:rsidRDefault="00234C75">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777FBA1E" w14:textId="77777777" w:rsidR="00234C75" w:rsidRPr="006F5F41" w:rsidRDefault="00234C75">
            <w:pPr>
              <w:spacing w:after="0" w:line="240" w:lineRule="auto"/>
              <w:jc w:val="center"/>
              <w:rPr>
                <w:rFonts w:ascii="Times New Roman" w:hAnsi="Times New Roman" w:cs="Times New Roman"/>
                <w:b/>
                <w:bCs/>
                <w:sz w:val="28"/>
                <w:szCs w:val="28"/>
              </w:rPr>
            </w:pPr>
          </w:p>
        </w:tc>
        <w:tc>
          <w:tcPr>
            <w:tcW w:w="1575" w:type="dxa"/>
          </w:tcPr>
          <w:p w14:paraId="7A141239" w14:textId="77777777" w:rsidR="00234C75" w:rsidRDefault="00234C75">
            <w:r w:rsidRPr="00651E9C">
              <w:rPr>
                <w:rFonts w:ascii="Times New Roman" w:hAnsi="Times New Roman" w:cs="Times New Roman"/>
                <w:b/>
                <w:bCs/>
                <w:sz w:val="28"/>
                <w:szCs w:val="28"/>
                <w:lang w:bidi="ar-JO"/>
              </w:rPr>
              <w:t>3</w:t>
            </w:r>
          </w:p>
        </w:tc>
      </w:tr>
      <w:tr w:rsidR="00B9303C" w:rsidRPr="006F5F41" w14:paraId="022D49A8" w14:textId="77777777" w:rsidTr="00234C75">
        <w:trPr>
          <w:trHeight w:val="397"/>
        </w:trPr>
        <w:tc>
          <w:tcPr>
            <w:tcW w:w="901" w:type="dxa"/>
            <w:vAlign w:val="center"/>
          </w:tcPr>
          <w:p w14:paraId="3AC22077" w14:textId="77777777" w:rsidR="00B9303C" w:rsidRPr="006F5F41" w:rsidRDefault="00234C75">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15</w:t>
            </w:r>
            <w:r w:rsidR="00B9303C">
              <w:rPr>
                <w:rFonts w:ascii="Times New Roman" w:hAnsi="Times New Roman" w:cs="Times New Roman"/>
                <w:b/>
                <w:bCs/>
                <w:sz w:val="28"/>
                <w:szCs w:val="28"/>
                <w:lang w:bidi="ar-JO"/>
              </w:rPr>
              <w:t>.</w:t>
            </w:r>
          </w:p>
        </w:tc>
        <w:tc>
          <w:tcPr>
            <w:tcW w:w="2918" w:type="dxa"/>
          </w:tcPr>
          <w:p w14:paraId="446447E0" w14:textId="77777777" w:rsidR="00B9303C" w:rsidRPr="008B319E" w:rsidRDefault="00B9303C" w:rsidP="00234C75">
            <w:pPr>
              <w:shd w:val="clear" w:color="auto" w:fill="FFFFFF"/>
              <w:jc w:val="both"/>
              <w:rPr>
                <w:rFonts w:ascii="Times New Roman" w:hAnsi="Times New Roman" w:cs="Times New Roman"/>
                <w:color w:val="000000"/>
                <w:lang w:bidi="ar-EG"/>
              </w:rPr>
            </w:pPr>
            <w:r>
              <w:rPr>
                <w:rFonts w:ascii="Times New Roman" w:hAnsi="Times New Roman" w:cs="Times New Roman"/>
                <w:color w:val="000000"/>
                <w:lang w:bidi="ar-EG"/>
              </w:rPr>
              <w:t xml:space="preserve">Final exam </w:t>
            </w:r>
          </w:p>
        </w:tc>
        <w:tc>
          <w:tcPr>
            <w:tcW w:w="1640" w:type="dxa"/>
          </w:tcPr>
          <w:p w14:paraId="562643A0" w14:textId="77777777" w:rsidR="00B9303C" w:rsidRPr="006F5F41" w:rsidRDefault="00B9303C">
            <w:pPr>
              <w:spacing w:after="0" w:line="240" w:lineRule="auto"/>
              <w:ind w:left="-18"/>
              <w:rPr>
                <w:rFonts w:ascii="Times New Roman" w:hAnsi="Times New Roman" w:cs="Times New Roman"/>
                <w:sz w:val="28"/>
                <w:szCs w:val="28"/>
                <w:lang w:bidi="ar-JO"/>
              </w:rPr>
            </w:pPr>
          </w:p>
        </w:tc>
        <w:tc>
          <w:tcPr>
            <w:tcW w:w="1605" w:type="dxa"/>
            <w:vAlign w:val="center"/>
          </w:tcPr>
          <w:p w14:paraId="14FD3682" w14:textId="77777777"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14:paraId="5120C37C" w14:textId="77777777" w:rsidR="00B9303C" w:rsidRPr="006F5F41" w:rsidRDefault="00B9303C">
            <w:pPr>
              <w:spacing w:after="0" w:line="240" w:lineRule="auto"/>
              <w:jc w:val="center"/>
              <w:rPr>
                <w:rFonts w:ascii="Times New Roman" w:hAnsi="Times New Roman" w:cs="Times New Roman"/>
                <w:b/>
                <w:bCs/>
                <w:sz w:val="28"/>
                <w:szCs w:val="28"/>
              </w:rPr>
            </w:pPr>
          </w:p>
        </w:tc>
        <w:tc>
          <w:tcPr>
            <w:tcW w:w="1575" w:type="dxa"/>
            <w:vAlign w:val="center"/>
          </w:tcPr>
          <w:p w14:paraId="70F856F8" w14:textId="77777777" w:rsidR="00B9303C"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14:paraId="1E6F5254"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1"/>
        <w:gridCol w:w="7041"/>
      </w:tblGrid>
      <w:tr w:rsidR="008549C2" w:rsidRPr="006F5F41" w14:paraId="42E893E7"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78D06CEF"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2FB61F02"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Plan of Course Evaluation</w:t>
                  </w:r>
                </w:p>
              </w:tc>
            </w:tr>
            <w:tr w:rsidR="00695916" w:rsidRPr="006F5F41" w14:paraId="4822FA71"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6EF00B87"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9F719E1"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67A88C80"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14:paraId="3CAD568F"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00EEA921"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5EDB15ED"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15E5151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1067F40C"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7F0A232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42F3BB9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1B6FF4F5"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31152CD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146581FB"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1538402B"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2A027E20"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6E21514F" w14:textId="77777777" w:rsidTr="00234C75">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60DE89FC"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546060D0"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106EE45B"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093B33E7"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3F42EB4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548CBC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4BE419F"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1E850A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86B9D2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37852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A126108"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14:paraId="399F8E3A" w14:textId="77777777" w:rsidTr="00234C75">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F394900"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23B23DD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FC68A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948BEC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6CC3494" w14:textId="77777777"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130A12D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82A74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358972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8AB81C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69E2AC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CDCB1D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267BF94" w14:textId="77777777" w:rsidTr="00234C75">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9200A22"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1D3183A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0F93AA0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EEFAA8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B6D2BB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634152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71C600B" w14:textId="77777777" w:rsidR="00695916" w:rsidRPr="006F5F41" w:rsidRDefault="00695916" w:rsidP="00B9303C">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69D6EE6"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30B42C6C"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0B18EDED"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566C438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C370760" w14:textId="77777777" w:rsidTr="00234C75">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312D5E51"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3488233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65BAD98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FA3F037" w14:textId="77777777" w:rsidTr="00234C75">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7622BBB9"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2D889DD9"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6D1C4833"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710AB97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37A34F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24FCC9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6982CC"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0CCB84D5"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6B3A61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4F86BFE"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2953D7C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08A95D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1F6845C"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F4338E9"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0EB0EB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249FAA8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C5D5A5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46004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2A1A80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EB84D0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F6F73E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1BF7DC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A4A038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4772F9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B694E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458A5D3"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94085CE"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B59F526"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151E66F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6088A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467BC6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B44CD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1F459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628BFB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44EB09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9D844D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D53B8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75A757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39D1D85"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7DE82F8"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E532C79"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07DE09A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C24401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5BB09E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3776CB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7933A4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62F37F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C82E2D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444F8F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5110C8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A1A72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5CE5BAA"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D825A39"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CCC0D8F"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5B30DA0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C29F9E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65740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C2016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61447E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317C94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290960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FD7AA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FC5755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533F86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DD8BCF2"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89F8272"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A5C024A"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66D0B7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01DD6C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3C4E86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415ABE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E6FFAD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8F68F6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5E91E8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B457B1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38FC48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D721D3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51D25C0"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ED57F8E"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F8B5D4D"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0087306A"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5D58F30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7026F1"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192B0D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397C27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00B0659"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1FF5EFF"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CEC2E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BB6863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447E4B0"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14:paraId="2605D84C" w14:textId="77777777" w:rsidTr="00234C7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A3E3395"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2F4DA622"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50EB395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B04D53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3757C4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D2E424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2B09ED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CCB69A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2A16F6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3AC72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7F7517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5FC95A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B442B29" w14:textId="77777777" w:rsidTr="00234C75">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4947B107"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5E5F3614"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05AA839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98822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6AF13D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3597F8F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2237E77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55B6923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8155D9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46B365F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6B5C340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1138963E"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rtl/>
                <w:lang w:bidi="ar-JO"/>
              </w:rPr>
            </w:pPr>
            <w:r w:rsidRPr="006F5F41">
              <w:rPr>
                <w:rFonts w:ascii="Simplified Arabic" w:hAnsi="Simplified Arabic" w:cs="Simplified Arabic"/>
                <w:b/>
                <w:bCs/>
                <w:color w:val="000000"/>
                <w:sz w:val="28"/>
                <w:szCs w:val="28"/>
                <w:lang w:bidi="ar-JO"/>
              </w:rPr>
              <w:lastRenderedPageBreak/>
              <w:t xml:space="preserve"> Components </w:t>
            </w:r>
          </w:p>
        </w:tc>
      </w:tr>
      <w:tr w:rsidR="008549C2" w:rsidRPr="006F5F41" w14:paraId="5268FF68" w14:textId="77777777" w:rsidTr="0060261E">
        <w:trPr>
          <w:trHeight w:val="1034"/>
        </w:trPr>
        <w:tc>
          <w:tcPr>
            <w:tcW w:w="2405" w:type="dxa"/>
            <w:shd w:val="clear" w:color="auto" w:fill="D9D9D9"/>
            <w:vAlign w:val="center"/>
          </w:tcPr>
          <w:p w14:paraId="6F7ED46A"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14:paraId="6FA7DBFE" w14:textId="77777777" w:rsidR="00B9303C" w:rsidRPr="0048034B" w:rsidRDefault="00B9303C" w:rsidP="00B9303C">
            <w:pPr>
              <w:shd w:val="clear" w:color="auto" w:fill="FFFFFF"/>
              <w:rPr>
                <w:rFonts w:ascii="Times New Roman" w:hAnsi="Times New Roman" w:cs="Times New Roman"/>
                <w:lang w:bidi="ar-EG"/>
              </w:rPr>
            </w:pPr>
            <w:r w:rsidRPr="0048034B">
              <w:rPr>
                <w:rFonts w:ascii="Times New Roman" w:hAnsi="Times New Roman" w:cs="Times New Roman"/>
                <w:lang w:bidi="ar-EG"/>
              </w:rPr>
              <w:t>Pharmacy Practice, 6th Edition - July 24, 2019, Paperback ISBN: 9780702074301,</w:t>
            </w:r>
          </w:p>
          <w:p w14:paraId="15AF9849" w14:textId="77777777" w:rsidR="00B9303C" w:rsidRPr="00315F6D" w:rsidRDefault="00B9303C" w:rsidP="00B9303C">
            <w:pPr>
              <w:shd w:val="clear" w:color="auto" w:fill="FFFFFF"/>
              <w:jc w:val="both"/>
              <w:rPr>
                <w:rFonts w:ascii="Times New Roman" w:hAnsi="Times New Roman" w:cs="Times New Roman"/>
                <w:lang w:bidi="ar-EG"/>
              </w:rPr>
            </w:pPr>
            <w:r w:rsidRPr="0048034B">
              <w:rPr>
                <w:rFonts w:ascii="Times New Roman" w:hAnsi="Times New Roman" w:cs="Times New Roman"/>
                <w:lang w:bidi="ar-EG"/>
              </w:rPr>
              <w:t>eBook ISBN: 9780702074288</w:t>
            </w:r>
          </w:p>
          <w:p w14:paraId="0C71E97C" w14:textId="77777777" w:rsidR="00B9303C" w:rsidRDefault="00B9303C" w:rsidP="00B9303C">
            <w:pPr>
              <w:spacing w:line="204" w:lineRule="auto"/>
              <w:ind w:left="-709" w:right="-709"/>
              <w:jc w:val="lowKashida"/>
              <w:rPr>
                <w:rFonts w:ascii="Times New Roman" w:hAnsi="Times New Roman" w:cs="Times New Roman"/>
                <w:b/>
                <w:bCs/>
                <w:u w:val="single"/>
              </w:rPr>
            </w:pPr>
          </w:p>
          <w:p w14:paraId="09170009" w14:textId="77777777" w:rsidR="008549C2" w:rsidRPr="006F5F41" w:rsidRDefault="008549C2" w:rsidP="0060261E">
            <w:pPr>
              <w:bidi/>
              <w:spacing w:before="120" w:after="0" w:line="240" w:lineRule="auto"/>
              <w:jc w:val="both"/>
              <w:rPr>
                <w:rFonts w:ascii="Times New Roman" w:hAnsi="Times New Roman" w:cs="Times New Roman"/>
                <w:b/>
                <w:bCs/>
                <w:color w:val="000000"/>
                <w:sz w:val="28"/>
                <w:szCs w:val="28"/>
                <w:rtl/>
                <w:lang w:bidi="ar-JO"/>
              </w:rPr>
            </w:pPr>
          </w:p>
        </w:tc>
      </w:tr>
      <w:tr w:rsidR="008549C2" w:rsidRPr="006F5F41" w14:paraId="513DDB67" w14:textId="77777777">
        <w:trPr>
          <w:trHeight w:val="397"/>
        </w:trPr>
        <w:tc>
          <w:tcPr>
            <w:tcW w:w="2405" w:type="dxa"/>
            <w:shd w:val="clear" w:color="auto" w:fill="D9D9D9"/>
            <w:vAlign w:val="center"/>
          </w:tcPr>
          <w:p w14:paraId="211B2415"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References</w:t>
            </w:r>
          </w:p>
        </w:tc>
        <w:tc>
          <w:tcPr>
            <w:tcW w:w="7371" w:type="dxa"/>
            <w:vAlign w:val="center"/>
          </w:tcPr>
          <w:p w14:paraId="2943F14D" w14:textId="77777777" w:rsidR="00B9303C" w:rsidRPr="00B9303C" w:rsidRDefault="0060261E" w:rsidP="00B9303C">
            <w:pPr>
              <w:shd w:val="clear" w:color="auto" w:fill="FFFFFF"/>
              <w:ind w:right="-90"/>
              <w:jc w:val="both"/>
              <w:rPr>
                <w:rFonts w:ascii="Times New Roman" w:hAnsi="Times New Roman"/>
                <w:szCs w:val="24"/>
                <w:lang w:bidi="ar-EG"/>
              </w:rPr>
            </w:pPr>
            <w:r w:rsidRPr="00B9303C">
              <w:rPr>
                <w:rFonts w:ascii="Times New Roman" w:hAnsi="Times New Roman"/>
                <w:szCs w:val="24"/>
                <w:lang w:bidi="ar-EG"/>
              </w:rPr>
              <w:t xml:space="preserve"> </w:t>
            </w:r>
            <w:r w:rsidR="00B9303C" w:rsidRPr="00B9303C">
              <w:rPr>
                <w:rFonts w:ascii="Times New Roman" w:hAnsi="Times New Roman"/>
                <w:szCs w:val="24"/>
                <w:lang w:bidi="ar-EG"/>
              </w:rPr>
              <w:t>Pharmacy Practice, 6th Edition - July 24, 2019, Paperback ISBN: 9780702074301,</w:t>
            </w:r>
          </w:p>
          <w:p w14:paraId="2E8CEF3D" w14:textId="77777777" w:rsidR="00B9303C" w:rsidRPr="00B9303C" w:rsidRDefault="00B9303C" w:rsidP="00B9303C">
            <w:pPr>
              <w:shd w:val="clear" w:color="auto" w:fill="FFFFFF"/>
              <w:ind w:right="-90"/>
              <w:jc w:val="both"/>
              <w:rPr>
                <w:rFonts w:ascii="Times New Roman" w:hAnsi="Times New Roman"/>
                <w:szCs w:val="24"/>
                <w:lang w:bidi="ar-EG"/>
              </w:rPr>
            </w:pPr>
            <w:r w:rsidRPr="00B9303C">
              <w:rPr>
                <w:rFonts w:ascii="Times New Roman" w:hAnsi="Times New Roman"/>
                <w:szCs w:val="24"/>
                <w:lang w:bidi="ar-EG"/>
              </w:rPr>
              <w:t>eBook ISBN: 9780702074288</w:t>
            </w:r>
          </w:p>
          <w:p w14:paraId="6FC2CFF3" w14:textId="77777777" w:rsidR="008549C2" w:rsidRPr="00B9303C" w:rsidRDefault="008549C2" w:rsidP="00B9303C">
            <w:pPr>
              <w:shd w:val="clear" w:color="auto" w:fill="FFFFFF"/>
              <w:ind w:right="-90"/>
              <w:jc w:val="both"/>
              <w:rPr>
                <w:rFonts w:ascii="Times New Roman" w:hAnsi="Times New Roman"/>
                <w:szCs w:val="24"/>
                <w:rtl/>
                <w:lang w:bidi="ar-EG"/>
              </w:rPr>
            </w:pPr>
          </w:p>
          <w:p w14:paraId="1FB0807C" w14:textId="77777777" w:rsidR="0060261E" w:rsidRPr="006F5F41" w:rsidRDefault="0060261E" w:rsidP="0060261E">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7E9BC950" w14:textId="77777777">
        <w:trPr>
          <w:trHeight w:val="397"/>
        </w:trPr>
        <w:tc>
          <w:tcPr>
            <w:tcW w:w="2405" w:type="dxa"/>
            <w:shd w:val="clear" w:color="auto" w:fill="D9D9D9"/>
            <w:vAlign w:val="center"/>
          </w:tcPr>
          <w:p w14:paraId="4D16EDC3"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14:paraId="03AC2889"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6BD6841F" w14:textId="77777777">
        <w:trPr>
          <w:trHeight w:val="397"/>
        </w:trPr>
        <w:tc>
          <w:tcPr>
            <w:tcW w:w="2405" w:type="dxa"/>
            <w:shd w:val="clear" w:color="auto" w:fill="D9D9D9"/>
            <w:vAlign w:val="center"/>
          </w:tcPr>
          <w:p w14:paraId="3986EF15"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088EDD90"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339BCD26" w14:textId="77777777">
        <w:trPr>
          <w:trHeight w:val="397"/>
        </w:trPr>
        <w:tc>
          <w:tcPr>
            <w:tcW w:w="2405" w:type="dxa"/>
            <w:shd w:val="clear" w:color="auto" w:fill="D9D9D9"/>
            <w:vAlign w:val="center"/>
          </w:tcPr>
          <w:p w14:paraId="1F979CEA"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166B7608"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7B1A0624" w14:textId="77777777" w:rsidR="008549C2" w:rsidRPr="006F5F41" w:rsidRDefault="008549C2">
      <w:pPr>
        <w:rPr>
          <w:sz w:val="28"/>
          <w:szCs w:val="28"/>
          <w:lang w:bidi="ar-JO"/>
        </w:rPr>
      </w:pPr>
    </w:p>
    <w:p w14:paraId="306A7D07"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14:paraId="004B4964" w14:textId="77777777"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634B3E9E" w14:textId="77777777"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58AE2391"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2B9756AE" w14:textId="77777777"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722687">
      <w:headerReference w:type="default" r:id="rId7"/>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31C7" w14:textId="77777777" w:rsidR="00722687" w:rsidRDefault="00722687">
      <w:pPr>
        <w:spacing w:after="0" w:line="240" w:lineRule="auto"/>
      </w:pPr>
      <w:r>
        <w:separator/>
      </w:r>
    </w:p>
  </w:endnote>
  <w:endnote w:type="continuationSeparator" w:id="0">
    <w:p w14:paraId="3BA8DEE9" w14:textId="77777777" w:rsidR="00722687" w:rsidRDefault="0072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51DC" w14:textId="77777777" w:rsidR="00722687" w:rsidRDefault="00722687">
      <w:pPr>
        <w:spacing w:after="0" w:line="240" w:lineRule="auto"/>
      </w:pPr>
      <w:r>
        <w:separator/>
      </w:r>
    </w:p>
  </w:footnote>
  <w:footnote w:type="continuationSeparator" w:id="0">
    <w:p w14:paraId="2A5E919D" w14:textId="77777777" w:rsidR="00722687" w:rsidRDefault="0072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5DF7" w14:textId="77777777" w:rsidR="008549C2" w:rsidRDefault="00702272">
    <w:pPr>
      <w:pStyle w:val="Header"/>
    </w:pPr>
    <w:r>
      <w:rPr>
        <w:noProof/>
      </w:rPr>
      <w:drawing>
        <wp:anchor distT="0" distB="0" distL="0" distR="0" simplePos="0" relativeHeight="3" behindDoc="0" locked="0" layoutInCell="1" allowOverlap="1" wp14:anchorId="27600AE8" wp14:editId="2A8F278C">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50ECE15A" wp14:editId="2A8E1C14">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28D7F1B3" wp14:editId="7F602FF9">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EA31E9"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4189A604"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7F1B3"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66EA31E9"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4189A604"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281D5C65" wp14:editId="096E48C4">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6BD67"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38FBBDA6" w14:textId="77777777" w:rsidR="008549C2" w:rsidRDefault="00854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010154">
    <w:abstractNumId w:val="5"/>
  </w:num>
  <w:num w:numId="2" w16cid:durableId="1869561475">
    <w:abstractNumId w:val="7"/>
  </w:num>
  <w:num w:numId="3" w16cid:durableId="449007716">
    <w:abstractNumId w:val="2"/>
  </w:num>
  <w:num w:numId="4" w16cid:durableId="651062838">
    <w:abstractNumId w:val="3"/>
  </w:num>
  <w:num w:numId="5" w16cid:durableId="1012488867">
    <w:abstractNumId w:val="9"/>
  </w:num>
  <w:num w:numId="6" w16cid:durableId="1534340419">
    <w:abstractNumId w:val="1"/>
  </w:num>
  <w:num w:numId="7" w16cid:durableId="2076776934">
    <w:abstractNumId w:val="10"/>
  </w:num>
  <w:num w:numId="8" w16cid:durableId="267203513">
    <w:abstractNumId w:val="6"/>
  </w:num>
  <w:num w:numId="9" w16cid:durableId="1864320906">
    <w:abstractNumId w:val="8"/>
  </w:num>
  <w:num w:numId="10" w16cid:durableId="1914000420">
    <w:abstractNumId w:val="0"/>
  </w:num>
  <w:num w:numId="11" w16cid:durableId="231743322">
    <w:abstractNumId w:val="4"/>
  </w:num>
  <w:num w:numId="12" w16cid:durableId="225378955">
    <w:abstractNumId w:val="11"/>
  </w:num>
  <w:num w:numId="13" w16cid:durableId="215623239">
    <w:abstractNumId w:val="12"/>
  </w:num>
  <w:num w:numId="14" w16cid:durableId="251670411">
    <w:abstractNumId w:val="14"/>
  </w:num>
  <w:num w:numId="15" w16cid:durableId="1671063903">
    <w:abstractNumId w:val="16"/>
  </w:num>
  <w:num w:numId="16" w16cid:durableId="1637368504">
    <w:abstractNumId w:val="13"/>
  </w:num>
  <w:num w:numId="17" w16cid:durableId="1393775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M2MLEwNDIwN7RQ0lEKTi0uzszPAykwrAUAs1VuYCwAAAA="/>
  </w:docVars>
  <w:rsids>
    <w:rsidRoot w:val="008549C2"/>
    <w:rsid w:val="0007477A"/>
    <w:rsid w:val="000C6984"/>
    <w:rsid w:val="000D20D8"/>
    <w:rsid w:val="00234C75"/>
    <w:rsid w:val="00297A0D"/>
    <w:rsid w:val="0038514E"/>
    <w:rsid w:val="0047350A"/>
    <w:rsid w:val="00473A57"/>
    <w:rsid w:val="0060261E"/>
    <w:rsid w:val="00635702"/>
    <w:rsid w:val="00682149"/>
    <w:rsid w:val="00695916"/>
    <w:rsid w:val="006F5F41"/>
    <w:rsid w:val="00702272"/>
    <w:rsid w:val="00722687"/>
    <w:rsid w:val="0072581B"/>
    <w:rsid w:val="007764FB"/>
    <w:rsid w:val="008549C2"/>
    <w:rsid w:val="0086436A"/>
    <w:rsid w:val="008C13AE"/>
    <w:rsid w:val="00B32583"/>
    <w:rsid w:val="00B34205"/>
    <w:rsid w:val="00B9303C"/>
    <w:rsid w:val="00BB24DA"/>
    <w:rsid w:val="00C52955"/>
    <w:rsid w:val="00E64A9C"/>
    <w:rsid w:val="00E719B1"/>
    <w:rsid w:val="00EA4C02"/>
    <w:rsid w:val="00ED58BE"/>
    <w:rsid w:val="00F21AF8"/>
    <w:rsid w:val="00F96DEF"/>
    <w:rsid w:val="00FF14B1"/>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D37C0A"/>
  <w15:docId w15:val="{64C04950-C371-4F8A-9151-021E204C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 w:type="paragraph" w:styleId="Caption">
    <w:name w:val="caption"/>
    <w:basedOn w:val="Normal"/>
    <w:next w:val="Normal"/>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C4AD4-5AF6-4420-83C9-50C1276ADA68}"/>
</file>

<file path=customXml/itemProps2.xml><?xml version="1.0" encoding="utf-8"?>
<ds:datastoreItem xmlns:ds="http://schemas.openxmlformats.org/officeDocument/2006/customXml" ds:itemID="{D2C88207-30F3-4E4D-A4ED-8E72F4219DC6}"/>
</file>

<file path=customXml/itemProps3.xml><?xml version="1.0" encoding="utf-8"?>
<ds:datastoreItem xmlns:ds="http://schemas.openxmlformats.org/officeDocument/2006/customXml" ds:itemID="{9992F683-6DB8-4BCD-A90A-C85F74A4206C}"/>
</file>

<file path=docProps/app.xml><?xml version="1.0" encoding="utf-8"?>
<Properties xmlns="http://schemas.openxmlformats.org/officeDocument/2006/extended-properties" xmlns:vt="http://schemas.openxmlformats.org/officeDocument/2006/docPropsVTypes">
  <Template>Normal</Template>
  <TotalTime>7</TotalTime>
  <Pages>5</Pages>
  <Words>543</Words>
  <Characters>3166</Characters>
  <Application>Microsoft Office Word</Application>
  <DocSecurity>0</DocSecurity>
  <Lines>527</Lines>
  <Paragraphs>247</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3</cp:revision>
  <cp:lastPrinted>2024-04-22T07:53:00Z</cp:lastPrinted>
  <dcterms:created xsi:type="dcterms:W3CDTF">2023-11-28T19:44:00Z</dcterms:created>
  <dcterms:modified xsi:type="dcterms:W3CDTF">2024-04-22T07:58:00Z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y fmtid="{D5CDD505-2E9C-101B-9397-08002B2CF9AE}" pid="3" name="GrammarlyDocumentId">
    <vt:lpwstr>3a5cc98e19fd0dbcefd02875633115dc3ff22b0cd69ec5949f248687da68777d</vt:lpwstr>
  </property>
</Properties>
</file>